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7507EC50" w:rsidR="00707B67" w:rsidRDefault="003239FE" w:rsidP="4F87A5A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Compare and Contrast Adventures 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4F87A5A8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22AF712" w14:textId="278951A0" w:rsidR="00085ECF" w:rsidRDefault="00085ECF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A0D3CFE" w14:textId="48E9BC42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9E7FD9A" w14:textId="63F8DDAD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54EE482E" w14:textId="77777777" w:rsidR="00C30A10" w:rsidRDefault="00C30A10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A587298" w14:textId="30B021C1" w:rsidR="00085ECF" w:rsidRDefault="00085ECF" w:rsidP="00085ECF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65132C" wp14:editId="55C0E7D8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17145</wp:posOffset>
                      </wp:positionV>
                      <wp:extent cx="304800" cy="29527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9527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93CEF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.3pt;margin-top:1.35pt;width:24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5D5D22CB" w14:textId="2C24B2A7" w:rsidR="00085ECF" w:rsidRPr="00085ECF" w:rsidRDefault="00085ECF" w:rsidP="003239FE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         </w:t>
            </w:r>
          </w:p>
        </w:tc>
      </w:tr>
      <w:tr w:rsidR="00707B67" w14:paraId="5C2DF00E" w14:textId="77777777" w:rsidTr="4F87A5A8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D9C5DBD" w14:textId="40556AF8" w:rsidR="00707B67" w:rsidRDefault="4F87A5A8" w:rsidP="4F87A5A8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</w:t>
            </w:r>
            <w:r w:rsidR="003239FE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R.L. 1.9 Compare and contrast the adventures and experiences of characters in stories (RL. 1.9)</w:t>
            </w:r>
          </w:p>
          <w:p w14:paraId="2EC34F63" w14:textId="4F47485C" w:rsidR="0071521B" w:rsidRDefault="0071521B" w:rsidP="0071521B">
            <w:pPr>
              <w:pStyle w:val="ListParagraph"/>
              <w:ind w:left="702"/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D1B106C" wp14:editId="56015D79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A5DD5F" id="5-Point Star 3" o:spid="_x0000_s1026" style="position:absolute;margin-left:1.8pt;margin-top:5.5pt;width:28.5pt;height:25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  <w:r>
              <w:br/>
            </w:r>
            <w:r w:rsidR="4F87A5A8">
              <w:t xml:space="preserve">I </w:t>
            </w:r>
            <w:r w:rsidR="00085ECF">
              <w:rPr>
                <w:sz w:val="28"/>
                <w:szCs w:val="28"/>
              </w:rPr>
              <w:t xml:space="preserve">can </w:t>
            </w:r>
            <w:r w:rsidR="003239FE">
              <w:rPr>
                <w:sz w:val="28"/>
                <w:szCs w:val="28"/>
              </w:rPr>
              <w:t>describe how adventures in two text are similar.</w:t>
            </w:r>
          </w:p>
          <w:p w14:paraId="12C4E252" w14:textId="7021FD48" w:rsidR="00707B67" w:rsidRPr="0071521B" w:rsidRDefault="00707B67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bookmarkStart w:id="0" w:name="_GoBack"/>
            <w:bookmarkEnd w:id="0"/>
          </w:p>
          <w:p w14:paraId="42EC7BEF" w14:textId="69403291" w:rsidR="003D7435" w:rsidRPr="003D7435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</w:t>
            </w:r>
          </w:p>
          <w:p w14:paraId="6546834B" w14:textId="32CBB156" w:rsidR="0071521B" w:rsidRDefault="0071521B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>
              <w:br/>
            </w: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1C69075" id="Oval 4" o:spid="_x0000_s1026" style="position:absolute;margin-left:2.55pt;margin-top:3.4pt;width:30pt;height:26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  <w:r w:rsidR="00085ECF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I can </w:t>
            </w:r>
            <w:r w:rsidR="003239FE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>describe how adventures in two texts are different.</w:t>
            </w:r>
          </w:p>
          <w:p w14:paraId="7E843714" w14:textId="426A38F7" w:rsidR="003D7435" w:rsidRPr="0071521B" w:rsidRDefault="4F87A5A8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742F9970" w14:textId="35525B51" w:rsidR="00501BB9" w:rsidRPr="00AA4B0C" w:rsidRDefault="4F87A5A8" w:rsidP="4F87A5A8">
            <w:pPr>
              <w:tabs>
                <w:tab w:val="left" w:pos="5805"/>
              </w:tabs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2001D332" w14:textId="1E32C4A3" w:rsidR="00707B67" w:rsidRPr="0071521B" w:rsidRDefault="0071521B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</w:pPr>
            <w:r>
              <w:br/>
            </w:r>
            <w:r w:rsidR="4F87A5A8" w:rsidRPr="4F87A5A8">
              <w:rPr>
                <w:rFonts w:ascii="Century Gothic,Times New Roman," w:eastAsia="Century Gothic,Times New Roman," w:hAnsi="Century Gothic,Times New Roman," w:cs="Century Gothic,Times New Roman,"/>
                <w:sz w:val="18"/>
                <w:szCs w:val="18"/>
              </w:rPr>
              <w:t xml:space="preserve">          </w:t>
            </w:r>
          </w:p>
          <w:p w14:paraId="4BD598F9" w14:textId="27B713DC" w:rsidR="00501BB9" w:rsidRDefault="4F87A5A8" w:rsidP="4F87A5A8">
            <w:pPr>
              <w:ind w:left="90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</w:rPr>
              <w:t xml:space="preserve">          </w:t>
            </w:r>
          </w:p>
          <w:p w14:paraId="4E053805" w14:textId="52EB1052" w:rsidR="008D6F8C" w:rsidRP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006C5CC9" w14:textId="659E1141" w:rsidR="003D7435" w:rsidRPr="0071521B" w:rsidRDefault="003D7435" w:rsidP="4F87A5A8">
            <w:pPr>
              <w:pStyle w:val="ListParagraph"/>
              <w:ind w:left="0"/>
              <w:rPr>
                <w:rFonts w:ascii="Century Gothic" w:eastAsia="Calibri" w:hAnsi="Century Gothic" w:cs="Times New Roman"/>
                <w:szCs w:val="20"/>
              </w:rPr>
            </w:pP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4F87A5A8">
        <w:trPr>
          <w:trHeight w:val="5247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24B55F56" w14:textId="57BBA2FF" w:rsidR="00707B67" w:rsidRPr="00707B67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07690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>
              <w:br/>
            </w:r>
            <w:r>
              <w:br/>
            </w:r>
            <w:r w:rsidR="4F87A5A8" w:rsidRPr="4F87A5A8">
              <w:rPr>
                <w:sz w:val="28"/>
                <w:szCs w:val="28"/>
              </w:rPr>
              <w:t xml:space="preserve">                    </w:t>
            </w:r>
            <w:r w:rsidR="00085ECF">
              <w:rPr>
                <w:sz w:val="28"/>
                <w:szCs w:val="28"/>
              </w:rPr>
              <w:t xml:space="preserve">With support </w:t>
            </w:r>
          </w:p>
          <w:p w14:paraId="4ADB8828" w14:textId="66CEC055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CCF64F3" w14:textId="77777777" w:rsidR="0071521B" w:rsidRDefault="0071521B" w:rsidP="4F87A5A8">
            <w:pPr>
              <w:ind w:left="7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0D5D91C6" w14:textId="77777777" w:rsidR="0071521B" w:rsidRDefault="0071521B" w:rsidP="4F87A5A8">
            <w:pPr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38BD6C21" w14:textId="0C1F0661" w:rsidR="00AA4B0C" w:rsidRDefault="0071521B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6D1F3E" wp14:editId="597F1950">
                  <wp:extent cx="561975" cy="375821"/>
                  <wp:effectExtent l="0" t="0" r="0" b="5715"/>
                  <wp:docPr id="73317986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375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5ECF"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  <w:t xml:space="preserve"> </w:t>
            </w:r>
            <w:r>
              <w:br/>
            </w:r>
          </w:p>
          <w:p w14:paraId="5F1ABE81" w14:textId="77777777" w:rsidR="00AA4B0C" w:rsidRPr="0071521B" w:rsidRDefault="00AA4B0C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  <w:sz w:val="28"/>
                <w:szCs w:val="28"/>
              </w:rPr>
            </w:pPr>
          </w:p>
          <w:p w14:paraId="4881412B" w14:textId="714C79A2" w:rsidR="0071521B" w:rsidRDefault="00AA4B0C" w:rsidP="4F87A5A8">
            <w:pPr>
              <w:pStyle w:val="ListParagraph"/>
              <w:ind w:left="702"/>
              <w:rPr>
                <w:noProof/>
              </w:rPr>
            </w:pPr>
            <w:r w:rsidRPr="4F87A5A8">
              <w:rPr>
                <w:noProof/>
                <w:sz w:val="28"/>
                <w:szCs w:val="28"/>
              </w:rPr>
              <w:t>With support, I can use</w:t>
            </w:r>
            <w:r w:rsidR="00085ECF">
              <w:rPr>
                <w:noProof/>
                <w:sz w:val="28"/>
                <w:szCs w:val="28"/>
              </w:rPr>
              <w:t xml:space="preserve"> the caption</w:t>
            </w:r>
            <w:r w:rsidRPr="4F87A5A8">
              <w:rPr>
                <w:noProof/>
                <w:sz w:val="28"/>
                <w:szCs w:val="28"/>
              </w:rPr>
              <w:t xml:space="preserve"> to help me understand a picture </w:t>
            </w:r>
            <w:r w:rsidR="007152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EFB79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6269BC8C" w14:textId="791F4A26" w:rsidR="00AA4B0C" w:rsidRPr="0071521B" w:rsidRDefault="00AA4B0C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</w:rPr>
            </w:pPr>
          </w:p>
          <w:p w14:paraId="35FAF869" w14:textId="0D73427F" w:rsidR="0071521B" w:rsidRDefault="00AA4B0C" w:rsidP="00AA4B0C">
            <w:r>
              <w:t xml:space="preserve"> </w:t>
            </w:r>
          </w:p>
          <w:p w14:paraId="007D3F70" w14:textId="77777777" w:rsidR="00CE719F" w:rsidRDefault="0071521B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1121A417" wp14:editId="16CB86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98425</wp:posOffset>
                  </wp:positionV>
                  <wp:extent cx="409575" cy="470148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-outline[1]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" r="8444" b="30005"/>
                          <a:stretch/>
                        </pic:blipFill>
                        <pic:spPr bwMode="auto">
                          <a:xfrm>
                            <a:off x="0" y="0"/>
                            <a:ext cx="409575" cy="47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557A93E1" w14:textId="6BF30CDB" w:rsidR="00AA4B0C" w:rsidRPr="0071521B" w:rsidRDefault="4F87A5A8" w:rsidP="4F87A5A8">
            <w:pPr>
              <w:pStyle w:val="ListParagraph"/>
              <w:ind w:left="702"/>
              <w:rPr>
                <w:rFonts w:ascii="Century Gothic,Times New Roman," w:eastAsia="Century Gothic,Times New Roman," w:hAnsi="Century Gothic,Times New Roman," w:cs="Century Gothic,Times New Roman,"/>
              </w:rPr>
            </w:pPr>
            <w:r w:rsidRPr="4F87A5A8">
              <w:rPr>
                <w:rFonts w:ascii="Century Gothic,Times New Roman," w:eastAsia="Century Gothic,Times New Roman," w:hAnsi="Century Gothic,Times New Roman," w:cs="Century Gothic,Times New Roman,"/>
                <w:sz w:val="24"/>
                <w:szCs w:val="24"/>
              </w:rPr>
              <w:t xml:space="preserve">          </w:t>
            </w:r>
          </w:p>
          <w:p w14:paraId="66724961" w14:textId="1EEE316C" w:rsidR="003D7435" w:rsidRPr="0071521B" w:rsidRDefault="003D7435" w:rsidP="00AA4B0C"/>
          <w:p w14:paraId="59D46CC6" w14:textId="76552820" w:rsidR="003D7435" w:rsidRPr="0071521B" w:rsidRDefault="0071521B" w:rsidP="00AA4B0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4F87A5A8">
            <w:pPr>
              <w:pStyle w:val="ListParagraph"/>
              <w:ind w:left="0"/>
              <w:rPr>
                <w:rFonts w:ascii="Century Gothic,Times New Roman," w:eastAsia="Century Gothic,Times New Roman," w:hAnsi="Century Gothic,Times New Roman," w:cs="Century Gothic,Times New Roman,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4F87A5A8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3239FE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,Times New Roman,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6.4pt;height:440.6pt" o:bullet="t">
        <v:imagedata r:id="rId1" o:title="Five-pointed_star"/>
      </v:shape>
    </w:pict>
  </w:numPicBullet>
  <w:numPicBullet w:numPicBulletId="1">
    <w:pict>
      <v:shape id="_x0000_i1027" type="#_x0000_t75" style="width:375.05pt;height:375.0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85ECF"/>
    <w:rsid w:val="000C7C9A"/>
    <w:rsid w:val="003239FE"/>
    <w:rsid w:val="003D7435"/>
    <w:rsid w:val="00501BB9"/>
    <w:rsid w:val="005E2B33"/>
    <w:rsid w:val="00707B67"/>
    <w:rsid w:val="0071521B"/>
    <w:rsid w:val="0072342F"/>
    <w:rsid w:val="008D6F8C"/>
    <w:rsid w:val="00A21D9B"/>
    <w:rsid w:val="00A830B0"/>
    <w:rsid w:val="00AA4B0C"/>
    <w:rsid w:val="00C30A10"/>
    <w:rsid w:val="00CE719F"/>
    <w:rsid w:val="4F87A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fbd701325f31316b8685ed722bf98120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e24d0c7e836ad1feb6f26026d089c86b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DD95-9B6F-4B18-BBF2-16E7559D71AE}"/>
</file>

<file path=customXml/itemProps2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2051B-8987-4990-81BF-BC9C85BB613D}">
  <ds:schemaRefs>
    <ds:schemaRef ds:uri="http://schemas.microsoft.com/office/infopath/2007/PartnerControls"/>
    <ds:schemaRef ds:uri="0cbd3fe3-9c20-4da0-b87d-0c9ac59cda36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CA67BB-1FF6-4D8F-A05F-6FDF3C14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2</cp:revision>
  <cp:lastPrinted>2016-11-07T13:51:00Z</cp:lastPrinted>
  <dcterms:created xsi:type="dcterms:W3CDTF">2017-02-07T16:26:00Z</dcterms:created>
  <dcterms:modified xsi:type="dcterms:W3CDTF">2017-02-07T16:26:00Z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